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2-3347</w:t>
      </w:r>
      <w:r>
        <w:rPr>
          <w:rFonts w:ascii="Times New Roman" w:eastAsia="Times New Roman" w:hAnsi="Times New Roman" w:cs="Times New Roman"/>
        </w:rPr>
        <w:t>-2611/25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86MS0026-</w:t>
      </w:r>
      <w:r>
        <w:rPr>
          <w:rStyle w:val="cat-PhoneNumbergrp-20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21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 сентября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Васильевой Ирине Евгеньевне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коммунальной услуги,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167, 194-199, 233, 235 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Васильевой Ирине Евгеньевне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коммунальной услуги –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Васильевой Ирины Евгеньевны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7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«Городские тепловые сети», ИНН </w:t>
      </w:r>
      <w:r>
        <w:rPr>
          <w:rStyle w:val="cat-PhoneNumbergrp-22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задолженность по оплате комм</w:t>
      </w:r>
      <w:r>
        <w:rPr>
          <w:rFonts w:ascii="Times New Roman" w:eastAsia="Times New Roman" w:hAnsi="Times New Roman" w:cs="Times New Roman"/>
          <w:sz w:val="26"/>
          <w:szCs w:val="26"/>
        </w:rPr>
        <w:t>унальных услуг за период с 01.03.2024 по 30.04.2024 в сумме 13 089 рублей 59 копеек, пени за период с 11.04.2024 по 09.04.2025 в размере 2 717 рублей 15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последующим их начислением на сумму основного долга 13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089, 59 рублей по день фактической оплаты долга с учетом 1/130 ставки рефинансирования Центрального Банка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 каждый день неисполнения денежного обязательства,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судебные расходы по оплате гос</w:t>
      </w:r>
      <w:r>
        <w:rPr>
          <w:rFonts w:ascii="Times New Roman" w:eastAsia="Times New Roman" w:hAnsi="Times New Roman" w:cs="Times New Roman"/>
          <w:sz w:val="26"/>
          <w:szCs w:val="26"/>
        </w:rPr>
        <w:t>ударственной пошлины в размере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>рового судьи судебного участка №11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«_____» ______________ 2025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2-3347</w:t>
      </w:r>
      <w:r>
        <w:rPr>
          <w:rFonts w:ascii="Times New Roman" w:eastAsia="Times New Roman" w:hAnsi="Times New Roman" w:cs="Times New Roman"/>
          <w:sz w:val="16"/>
          <w:szCs w:val="16"/>
        </w:rPr>
        <w:t>-2611</w:t>
      </w:r>
      <w:r>
        <w:rPr>
          <w:rFonts w:ascii="Times New Roman" w:eastAsia="Times New Roman" w:hAnsi="Times New Roman" w:cs="Times New Roman"/>
          <w:sz w:val="16"/>
          <w:szCs w:val="16"/>
        </w:rPr>
        <w:t>/2025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0rplc-0">
    <w:name w:val="cat-PhoneNumber grp-20 rplc-0"/>
    <w:basedOn w:val="DefaultParagraphFont"/>
  </w:style>
  <w:style w:type="character" w:customStyle="1" w:styleId="cat-PhoneNumbergrp-21rplc-1">
    <w:name w:val="cat-PhoneNumber grp-21 rplc-1"/>
    <w:basedOn w:val="DefaultParagraphFont"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PhoneNumbergrp-22rplc-15">
    <w:name w:val="cat-PhoneNumber grp-22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